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382924"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1E2CE415" w:rsidR="00481BE0" w:rsidRPr="00DB0D5F" w:rsidRDefault="00481BE0" w:rsidP="00102731">
      <w:pPr>
        <w:spacing w:after="0"/>
        <w:ind w:left="3912" w:firstLine="1304"/>
        <w:rPr>
          <w:rFonts w:ascii="Times New Roman" w:hAnsi="Times New Roman" w:cs="Times New Roman"/>
          <w:sz w:val="24"/>
          <w:szCs w:val="24"/>
        </w:rPr>
      </w:pPr>
      <w:r w:rsidRPr="00DB0D5F">
        <w:rPr>
          <w:rFonts w:ascii="Times New Roman" w:hAnsi="Times New Roman" w:cs="Times New Roman"/>
          <w:sz w:val="24"/>
          <w:szCs w:val="24"/>
        </w:rPr>
        <w:t>Göteborg den</w:t>
      </w:r>
      <w:r w:rsidR="00CB13B4" w:rsidRPr="00DB0D5F">
        <w:rPr>
          <w:rFonts w:ascii="Times New Roman" w:hAnsi="Times New Roman" w:cs="Times New Roman"/>
          <w:sz w:val="24"/>
          <w:szCs w:val="24"/>
        </w:rPr>
        <w:t xml:space="preserve"> </w:t>
      </w:r>
      <w:r w:rsidR="00DB0D5F" w:rsidRPr="00DB0D5F">
        <w:rPr>
          <w:rFonts w:ascii="Times New Roman" w:hAnsi="Times New Roman" w:cs="Times New Roman"/>
          <w:sz w:val="24"/>
          <w:szCs w:val="24"/>
        </w:rPr>
        <w:t>21</w:t>
      </w:r>
      <w:r w:rsidR="00CB13B4" w:rsidRPr="00DB0D5F">
        <w:rPr>
          <w:rFonts w:ascii="Times New Roman" w:hAnsi="Times New Roman" w:cs="Times New Roman"/>
          <w:sz w:val="24"/>
          <w:szCs w:val="24"/>
        </w:rPr>
        <w:t xml:space="preserve"> december</w:t>
      </w:r>
      <w:r w:rsidR="00AE4AE9" w:rsidRPr="00DB0D5F">
        <w:rPr>
          <w:rFonts w:ascii="Times New Roman" w:hAnsi="Times New Roman" w:cs="Times New Roman"/>
          <w:sz w:val="24"/>
          <w:szCs w:val="24"/>
        </w:rPr>
        <w:t xml:space="preserve"> 2021</w:t>
      </w:r>
    </w:p>
    <w:p w14:paraId="6A268D80" w14:textId="77777777" w:rsidR="00481BE0" w:rsidRPr="00954845" w:rsidRDefault="00481BE0" w:rsidP="00481BE0">
      <w:pPr>
        <w:spacing w:after="0"/>
        <w:rPr>
          <w:rFonts w:ascii="Times New Roman" w:hAnsi="Times New Roman" w:cs="Times New Roman"/>
        </w:rPr>
      </w:pPr>
    </w:p>
    <w:p w14:paraId="1489B9FD" w14:textId="68544F0B" w:rsidR="00DB0D5F" w:rsidRPr="00627B4B" w:rsidRDefault="00481BE0" w:rsidP="00481BE0">
      <w:pPr>
        <w:spacing w:after="0"/>
        <w:rPr>
          <w:rFonts w:ascii="Times New Roman" w:hAnsi="Times New Roman" w:cs="Times New Roman"/>
          <w:b/>
          <w:bCs/>
          <w:sz w:val="24"/>
          <w:szCs w:val="24"/>
          <w:lang w:val="en-GB"/>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DB0D5F" w:rsidRPr="00627B4B">
        <w:rPr>
          <w:rFonts w:ascii="Times New Roman" w:hAnsi="Times New Roman" w:cs="Times New Roman"/>
          <w:b/>
          <w:bCs/>
          <w:sz w:val="24"/>
          <w:szCs w:val="24"/>
          <w:lang w:val="en-GB"/>
        </w:rPr>
        <w:t>Njordr Offshore Wind</w:t>
      </w:r>
    </w:p>
    <w:p w14:paraId="210688C9" w14:textId="24F63631" w:rsidR="009C6B89" w:rsidRPr="00627B4B" w:rsidRDefault="00DB0D5F" w:rsidP="00DB0D5F">
      <w:pPr>
        <w:spacing w:after="0"/>
        <w:ind w:left="3912" w:firstLine="1304"/>
        <w:rPr>
          <w:rFonts w:ascii="Times New Roman" w:hAnsi="Times New Roman" w:cs="Times New Roman"/>
          <w:b/>
          <w:bCs/>
          <w:sz w:val="24"/>
          <w:szCs w:val="24"/>
          <w:lang w:val="en-GB"/>
        </w:rPr>
      </w:pPr>
      <w:r w:rsidRPr="00627B4B">
        <w:rPr>
          <w:rFonts w:ascii="Times New Roman" w:hAnsi="Times New Roman" w:cs="Times New Roman"/>
          <w:b/>
          <w:bCs/>
          <w:sz w:val="24"/>
          <w:szCs w:val="24"/>
          <w:lang w:val="en-GB"/>
        </w:rPr>
        <w:t>inger.povedabjorklund@sweco.se</w:t>
      </w:r>
    </w:p>
    <w:p w14:paraId="409476D3" w14:textId="77777777" w:rsidR="00481BE0" w:rsidRPr="00627B4B" w:rsidRDefault="00481BE0" w:rsidP="00481BE0">
      <w:pPr>
        <w:spacing w:after="0"/>
        <w:rPr>
          <w:rFonts w:ascii="Times New Roman" w:hAnsi="Times New Roman" w:cs="Times New Roman"/>
          <w:b/>
          <w:lang w:val="en-GB"/>
        </w:rPr>
      </w:pPr>
    </w:p>
    <w:p w14:paraId="445AFB1A" w14:textId="715FF3AD" w:rsidR="000D0344" w:rsidRPr="00627B4B" w:rsidRDefault="000D0344" w:rsidP="00481BE0">
      <w:pPr>
        <w:spacing w:after="0"/>
        <w:rPr>
          <w:rFonts w:ascii="Times New Roman" w:hAnsi="Times New Roman" w:cs="Times New Roman"/>
          <w:b/>
          <w:lang w:val="en-GB"/>
        </w:rPr>
      </w:pPr>
    </w:p>
    <w:p w14:paraId="09142EE2" w14:textId="66575177" w:rsidR="000D0344" w:rsidRPr="00627B4B" w:rsidRDefault="000D0344" w:rsidP="00481BE0">
      <w:pPr>
        <w:spacing w:after="0"/>
        <w:rPr>
          <w:rFonts w:ascii="Times New Roman" w:hAnsi="Times New Roman" w:cs="Times New Roman"/>
          <w:b/>
          <w:lang w:val="en-GB"/>
        </w:rPr>
      </w:pPr>
    </w:p>
    <w:p w14:paraId="2C020839" w14:textId="6257445A" w:rsidR="00FC6A7B" w:rsidRPr="00627B4B" w:rsidRDefault="00FC6A7B" w:rsidP="00481BE0">
      <w:pPr>
        <w:spacing w:after="0"/>
        <w:rPr>
          <w:rFonts w:ascii="Times New Roman" w:hAnsi="Times New Roman" w:cs="Times New Roman"/>
          <w:b/>
          <w:lang w:val="en-GB"/>
        </w:rPr>
      </w:pPr>
    </w:p>
    <w:p w14:paraId="48E61579" w14:textId="3DD2A88F" w:rsidR="0056370F" w:rsidRPr="00627B4B" w:rsidRDefault="0056370F" w:rsidP="00481BE0">
      <w:pPr>
        <w:spacing w:after="0"/>
        <w:rPr>
          <w:rFonts w:ascii="Times New Roman" w:hAnsi="Times New Roman" w:cs="Times New Roman"/>
          <w:b/>
          <w:lang w:val="en-GB"/>
        </w:rPr>
      </w:pPr>
    </w:p>
    <w:p w14:paraId="55995B7A" w14:textId="775735E0" w:rsidR="0056370F" w:rsidRPr="00627B4B" w:rsidRDefault="0056370F" w:rsidP="00481BE0">
      <w:pPr>
        <w:spacing w:after="0"/>
        <w:rPr>
          <w:rFonts w:ascii="Times New Roman" w:hAnsi="Times New Roman" w:cs="Times New Roman"/>
          <w:b/>
          <w:lang w:val="en-GB"/>
        </w:rPr>
      </w:pPr>
    </w:p>
    <w:p w14:paraId="67BADB6B" w14:textId="77777777" w:rsidR="0056370F" w:rsidRPr="00627B4B" w:rsidRDefault="0056370F" w:rsidP="00481BE0">
      <w:pPr>
        <w:spacing w:after="0"/>
        <w:rPr>
          <w:rFonts w:ascii="Times New Roman" w:hAnsi="Times New Roman" w:cs="Times New Roman"/>
          <w:b/>
          <w:lang w:val="en-GB"/>
        </w:rPr>
      </w:pPr>
    </w:p>
    <w:p w14:paraId="316CB25A" w14:textId="12065F06" w:rsidR="00481BE0" w:rsidRPr="003E4CFD" w:rsidRDefault="00EC14C5"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Samrådsyttrande</w:t>
      </w:r>
      <w:r w:rsidR="005D2C3B">
        <w:rPr>
          <w:rFonts w:ascii="Times New Roman" w:hAnsi="Times New Roman" w:cs="Times New Roman"/>
          <w:b/>
          <w:sz w:val="28"/>
          <w:szCs w:val="28"/>
        </w:rPr>
        <w:t xml:space="preserve"> </w:t>
      </w:r>
      <w:r w:rsidR="00333C19">
        <w:rPr>
          <w:rFonts w:ascii="Times New Roman" w:hAnsi="Times New Roman" w:cs="Times New Roman"/>
          <w:b/>
          <w:sz w:val="28"/>
          <w:szCs w:val="28"/>
        </w:rPr>
        <w:t xml:space="preserve">(6:30 MB) </w:t>
      </w:r>
      <w:r w:rsidR="005D2C3B">
        <w:rPr>
          <w:rFonts w:ascii="Times New Roman" w:hAnsi="Times New Roman" w:cs="Times New Roman"/>
          <w:b/>
          <w:sz w:val="28"/>
          <w:szCs w:val="28"/>
        </w:rPr>
        <w:t>avseende den planerade havsbaserade vindkraftsparken</w:t>
      </w:r>
      <w:r>
        <w:rPr>
          <w:rFonts w:ascii="Times New Roman" w:hAnsi="Times New Roman" w:cs="Times New Roman"/>
          <w:b/>
          <w:sz w:val="28"/>
          <w:szCs w:val="28"/>
        </w:rPr>
        <w:t xml:space="preserve"> </w:t>
      </w:r>
      <w:r w:rsidR="00DB0D5F">
        <w:rPr>
          <w:rFonts w:ascii="Times New Roman" w:hAnsi="Times New Roman" w:cs="Times New Roman"/>
          <w:b/>
          <w:sz w:val="28"/>
          <w:szCs w:val="28"/>
        </w:rPr>
        <w:t>Baltic Offshore Beta</w:t>
      </w:r>
      <w:r w:rsidR="00CB13B4">
        <w:rPr>
          <w:rFonts w:ascii="Times New Roman" w:hAnsi="Times New Roman" w:cs="Times New Roman"/>
          <w:b/>
          <w:sz w:val="28"/>
          <w:szCs w:val="28"/>
        </w:rPr>
        <w:t xml:space="preserve"> </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26878734" w14:textId="77777777" w:rsidR="008F5226" w:rsidRDefault="008F5226" w:rsidP="008F5226">
      <w:pPr>
        <w:spacing w:line="276" w:lineRule="auto"/>
        <w:jc w:val="both"/>
        <w:rPr>
          <w:rFonts w:ascii="Times New Roman" w:hAnsi="Times New Roman" w:cs="Times New Roman"/>
          <w:sz w:val="24"/>
          <w:szCs w:val="24"/>
        </w:rPr>
      </w:pPr>
    </w:p>
    <w:p w14:paraId="0B95F412" w14:textId="0A70DAD3" w:rsidR="00AB2DA0" w:rsidRDefault="00481BE0" w:rsidP="008F5226">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74F6D1BF" w14:textId="156A38DA" w:rsidR="00C75A3C" w:rsidRDefault="00F32EF1"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DB0D5F">
        <w:rPr>
          <w:rFonts w:ascii="Times New Roman" w:hAnsi="Times New Roman" w:cs="Times New Roman"/>
          <w:sz w:val="24"/>
          <w:szCs w:val="24"/>
        </w:rPr>
        <w:t xml:space="preserve">vill inledningsvis påtala att vi </w:t>
      </w:r>
      <w:r>
        <w:rPr>
          <w:rFonts w:ascii="Times New Roman" w:hAnsi="Times New Roman" w:cs="Times New Roman"/>
          <w:sz w:val="24"/>
          <w:szCs w:val="24"/>
        </w:rPr>
        <w:t xml:space="preserve">känner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47BBCB3E" w14:textId="77777777" w:rsidR="008F5226" w:rsidRDefault="008F5226" w:rsidP="008F5226">
      <w:pPr>
        <w:spacing w:line="276" w:lineRule="auto"/>
        <w:jc w:val="both"/>
        <w:rPr>
          <w:rFonts w:ascii="Times New Roman" w:hAnsi="Times New Roman" w:cs="Times New Roman"/>
          <w:i/>
          <w:iCs/>
          <w:sz w:val="24"/>
          <w:szCs w:val="24"/>
        </w:rPr>
      </w:pPr>
    </w:p>
    <w:p w14:paraId="1CB2FBE5" w14:textId="2A883DE9" w:rsidR="00531F40" w:rsidRDefault="00531F40" w:rsidP="008F5226">
      <w:pPr>
        <w:spacing w:line="276" w:lineRule="auto"/>
        <w:jc w:val="both"/>
        <w:rPr>
          <w:rFonts w:ascii="Times New Roman" w:hAnsi="Times New Roman" w:cs="Times New Roman"/>
          <w:sz w:val="24"/>
          <w:szCs w:val="24"/>
        </w:rPr>
      </w:pPr>
      <w:r>
        <w:rPr>
          <w:rFonts w:ascii="Times New Roman" w:hAnsi="Times New Roman" w:cs="Times New Roman"/>
          <w:i/>
          <w:iCs/>
          <w:sz w:val="24"/>
          <w:szCs w:val="24"/>
        </w:rPr>
        <w:t>Lokalisering</w:t>
      </w:r>
    </w:p>
    <w:p w14:paraId="25C03A84" w14:textId="39BDB2F2" w:rsidR="00C45842" w:rsidRPr="00531F40" w:rsidRDefault="00C40099" w:rsidP="008F5226">
      <w:pPr>
        <w:spacing w:line="276" w:lineRule="auto"/>
        <w:jc w:val="both"/>
        <w:rPr>
          <w:rFonts w:ascii="Times New Roman" w:hAnsi="Times New Roman" w:cs="Times New Roman"/>
          <w:sz w:val="24"/>
          <w:szCs w:val="24"/>
        </w:rPr>
      </w:pPr>
      <w:r w:rsidRPr="00C40099">
        <w:rPr>
          <w:rFonts w:ascii="Times New Roman" w:hAnsi="Times New Roman" w:cs="Times New Roman"/>
          <w:sz w:val="24"/>
          <w:szCs w:val="24"/>
        </w:rPr>
        <w:t xml:space="preserve">Njordr Offshore Wind </w:t>
      </w:r>
      <w:r>
        <w:rPr>
          <w:rFonts w:ascii="Times New Roman" w:hAnsi="Times New Roman" w:cs="Times New Roman"/>
          <w:sz w:val="24"/>
          <w:szCs w:val="24"/>
        </w:rPr>
        <w:t>(</w:t>
      </w:r>
      <w:r w:rsidRPr="00C40099">
        <w:rPr>
          <w:rFonts w:ascii="Times New Roman" w:hAnsi="Times New Roman" w:cs="Times New Roman"/>
          <w:sz w:val="24"/>
          <w:szCs w:val="24"/>
        </w:rPr>
        <w:t xml:space="preserve">ett </w:t>
      </w:r>
      <w:r>
        <w:rPr>
          <w:rFonts w:ascii="Times New Roman" w:hAnsi="Times New Roman" w:cs="Times New Roman"/>
          <w:sz w:val="24"/>
          <w:szCs w:val="24"/>
        </w:rPr>
        <w:t>JV</w:t>
      </w:r>
      <w:r w:rsidRPr="00C40099">
        <w:rPr>
          <w:rFonts w:ascii="Times New Roman" w:hAnsi="Times New Roman" w:cs="Times New Roman"/>
          <w:sz w:val="24"/>
          <w:szCs w:val="24"/>
        </w:rPr>
        <w:t xml:space="preserve"> mellan Vindkraft Värmland and Njordr</w:t>
      </w:r>
      <w:r>
        <w:rPr>
          <w:rFonts w:ascii="Times New Roman" w:hAnsi="Times New Roman" w:cs="Times New Roman"/>
          <w:sz w:val="24"/>
          <w:szCs w:val="24"/>
        </w:rPr>
        <w:t xml:space="preserve">) </w:t>
      </w:r>
      <w:r w:rsidRPr="00C40099">
        <w:rPr>
          <w:rFonts w:ascii="Times New Roman" w:hAnsi="Times New Roman" w:cs="Times New Roman"/>
          <w:sz w:val="24"/>
          <w:szCs w:val="24"/>
        </w:rPr>
        <w:t xml:space="preserve">planerar en havsbaserad vindkraftspark belägen ca 85 km öster om Simrishamn, 85 km sydost om Karlshamn och ca 48 km söder om Blekinges sydostligaste hörn (Torhamns Udde). Från Bornholm ca 63 km som </w:t>
      </w:r>
      <w:r w:rsidRPr="00C40099">
        <w:rPr>
          <w:rFonts w:ascii="Times New Roman" w:hAnsi="Times New Roman" w:cs="Times New Roman"/>
          <w:sz w:val="24"/>
          <w:szCs w:val="24"/>
        </w:rPr>
        <w:lastRenderedPageBreak/>
        <w:t xml:space="preserve">närmast. </w:t>
      </w:r>
      <w:r w:rsidR="00497936" w:rsidRPr="00C40099">
        <w:rPr>
          <w:rFonts w:ascii="Times New Roman" w:hAnsi="Times New Roman" w:cs="Times New Roman"/>
          <w:sz w:val="24"/>
          <w:szCs w:val="24"/>
        </w:rPr>
        <w:t>Vindkraftsanläggningen kommer att omfatta maximalt 240 vindkraftverk med en totalhöjd på maximalt 330 m. Förväntad produktion från vindkraftparken är ca 14 TWh/år.</w:t>
      </w:r>
      <w:r w:rsidR="00531F40">
        <w:rPr>
          <w:rFonts w:ascii="Times New Roman" w:hAnsi="Times New Roman" w:cs="Times New Roman"/>
          <w:sz w:val="24"/>
          <w:szCs w:val="24"/>
        </w:rPr>
        <w:t xml:space="preserve"> Projektområdet är om 570 km</w:t>
      </w:r>
      <w:r w:rsidR="00531F40">
        <w:rPr>
          <w:rFonts w:ascii="Times New Roman" w:hAnsi="Times New Roman" w:cs="Times New Roman"/>
          <w:sz w:val="24"/>
          <w:szCs w:val="24"/>
          <w:vertAlign w:val="superscript"/>
        </w:rPr>
        <w:t>2</w:t>
      </w:r>
      <w:r w:rsidR="00531F40">
        <w:rPr>
          <w:rFonts w:ascii="Times New Roman" w:hAnsi="Times New Roman" w:cs="Times New Roman"/>
          <w:sz w:val="24"/>
          <w:szCs w:val="24"/>
        </w:rPr>
        <w:t>.</w:t>
      </w:r>
    </w:p>
    <w:p w14:paraId="2D7C1A83" w14:textId="3BBDE5DD" w:rsidR="00C45842" w:rsidRDefault="00E73B0D" w:rsidP="008F5226">
      <w:pPr>
        <w:spacing w:line="276" w:lineRule="auto"/>
        <w:jc w:val="both"/>
        <w:rPr>
          <w:rFonts w:ascii="Times New Roman" w:hAnsi="Times New Roman" w:cs="Times New Roman"/>
          <w:sz w:val="24"/>
          <w:szCs w:val="24"/>
        </w:rPr>
      </w:pPr>
      <w:r w:rsidRPr="00E73B0D">
        <w:rPr>
          <w:rFonts w:ascii="Times New Roman" w:hAnsi="Times New Roman" w:cs="Times New Roman"/>
          <w:sz w:val="24"/>
          <w:szCs w:val="24"/>
        </w:rPr>
        <w:t xml:space="preserve">I samrådsunderlaget sägs att den föreslagna lokaliseringen är baserad på en omfattande lämplighetsanalys av den svenska delen av Östersjön i förhållanden till framtida energibehov, teknisk och kommersiell genomförbarhet, miljöförutsättningar och påverkan på omgivningen och andra potentiella motintressen. </w:t>
      </w:r>
    </w:p>
    <w:p w14:paraId="4E3AA911" w14:textId="385A925C" w:rsidR="00D724A2" w:rsidRDefault="00D724A2" w:rsidP="008F5226">
      <w:pPr>
        <w:spacing w:line="276" w:lineRule="auto"/>
        <w:jc w:val="both"/>
        <w:rPr>
          <w:rFonts w:ascii="Times New Roman" w:hAnsi="Times New Roman" w:cs="Times New Roman"/>
          <w:sz w:val="24"/>
          <w:szCs w:val="24"/>
        </w:rPr>
      </w:pPr>
      <w:r w:rsidRPr="00D724A2">
        <w:rPr>
          <w:rFonts w:ascii="Times New Roman" w:hAnsi="Times New Roman" w:cs="Times New Roman"/>
          <w:sz w:val="24"/>
          <w:szCs w:val="24"/>
        </w:rPr>
        <w:t>Att området inte kolliderar med identifierade riksintressen för miljö, fauna och fiske är omdömesgillt och bra.</w:t>
      </w:r>
      <w:r w:rsidR="0099594B">
        <w:rPr>
          <w:rFonts w:ascii="Times New Roman" w:hAnsi="Times New Roman" w:cs="Times New Roman"/>
          <w:sz w:val="24"/>
          <w:szCs w:val="24"/>
        </w:rPr>
        <w:t xml:space="preserve"> I de förslaget till havsplaner är området identifierat såsom varande för generell användning. </w:t>
      </w:r>
      <w:r>
        <w:rPr>
          <w:rFonts w:ascii="Times New Roman" w:hAnsi="Times New Roman" w:cs="Times New Roman"/>
          <w:sz w:val="24"/>
          <w:szCs w:val="24"/>
        </w:rPr>
        <w:t xml:space="preserve"> </w:t>
      </w:r>
    </w:p>
    <w:p w14:paraId="05AD9D4E" w14:textId="77777777" w:rsidR="008F5226" w:rsidRDefault="008F5226" w:rsidP="008F5226">
      <w:pPr>
        <w:spacing w:line="276" w:lineRule="auto"/>
        <w:jc w:val="both"/>
        <w:rPr>
          <w:rFonts w:ascii="Times New Roman" w:hAnsi="Times New Roman" w:cs="Times New Roman"/>
          <w:sz w:val="24"/>
          <w:szCs w:val="24"/>
        </w:rPr>
      </w:pPr>
    </w:p>
    <w:p w14:paraId="0406333E" w14:textId="5BB94B09" w:rsidR="00D724A2" w:rsidRDefault="00D724A2" w:rsidP="008F5226">
      <w:pPr>
        <w:spacing w:line="276" w:lineRule="auto"/>
        <w:jc w:val="both"/>
        <w:rPr>
          <w:rFonts w:ascii="Times New Roman" w:hAnsi="Times New Roman" w:cs="Times New Roman"/>
          <w:sz w:val="24"/>
          <w:szCs w:val="24"/>
        </w:rPr>
      </w:pPr>
      <w:r>
        <w:rPr>
          <w:rFonts w:ascii="Times New Roman" w:hAnsi="Times New Roman" w:cs="Times New Roman"/>
          <w:i/>
          <w:iCs/>
          <w:sz w:val="24"/>
          <w:szCs w:val="24"/>
        </w:rPr>
        <w:t>Vindparkens utformning</w:t>
      </w:r>
    </w:p>
    <w:p w14:paraId="6E80794D" w14:textId="5782F2C4" w:rsidR="00D724A2" w:rsidRDefault="00D724A2"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SFPO förordar användande av bästa möjliga miljövänliga teknik i alla delar och förordar att allt kablage plöjs ne</w:t>
      </w:r>
      <w:r w:rsidR="0099594B">
        <w:rPr>
          <w:rFonts w:ascii="Times New Roman" w:hAnsi="Times New Roman" w:cs="Times New Roman"/>
          <w:sz w:val="24"/>
          <w:szCs w:val="24"/>
        </w:rPr>
        <w:t>d i havsbottnen</w:t>
      </w:r>
      <w:r>
        <w:rPr>
          <w:rFonts w:ascii="Times New Roman" w:hAnsi="Times New Roman" w:cs="Times New Roman"/>
          <w:sz w:val="24"/>
          <w:szCs w:val="24"/>
        </w:rPr>
        <w:t xml:space="preserve"> för att säkerställa minsta möjliga påverka</w:t>
      </w:r>
      <w:r w:rsidR="008F5226">
        <w:rPr>
          <w:rFonts w:ascii="Times New Roman" w:hAnsi="Times New Roman" w:cs="Times New Roman"/>
          <w:sz w:val="24"/>
          <w:szCs w:val="24"/>
        </w:rPr>
        <w:t>n</w:t>
      </w:r>
      <w:r>
        <w:rPr>
          <w:rFonts w:ascii="Times New Roman" w:hAnsi="Times New Roman" w:cs="Times New Roman"/>
          <w:sz w:val="24"/>
          <w:szCs w:val="24"/>
        </w:rPr>
        <w:t xml:space="preserve">. </w:t>
      </w:r>
    </w:p>
    <w:p w14:paraId="4FCB4282" w14:textId="142E85EE" w:rsidR="0099594B" w:rsidRDefault="0099594B"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Av underlaget framgår att man ännu inte bestämt sig för vilken teknik som ska användas – förankrade i bottnen eller flytande fundament. Vad gäller det senare vill SFPO påtala det följande: </w:t>
      </w:r>
      <w:r w:rsidRPr="003E253C">
        <w:rPr>
          <w:rFonts w:ascii="Times New Roman" w:hAnsi="Times New Roman" w:cs="Times New Roman"/>
          <w:sz w:val="24"/>
          <w:szCs w:val="24"/>
        </w:rPr>
        <w:t xml:space="preserve">SFPO är på goda grunder </w:t>
      </w:r>
      <w:r w:rsidRPr="004C50D6">
        <w:rPr>
          <w:rFonts w:ascii="Times New Roman" w:hAnsi="Times New Roman" w:cs="Times New Roman"/>
          <w:sz w:val="24"/>
          <w:szCs w:val="24"/>
        </w:rPr>
        <w:t>skeptiska till flytande fundament.</w:t>
      </w:r>
      <w:r w:rsidRPr="003E253C">
        <w:rPr>
          <w:rFonts w:ascii="Times New Roman" w:hAnsi="Times New Roman" w:cs="Times New Roman"/>
          <w:sz w:val="24"/>
          <w:szCs w:val="24"/>
        </w:rPr>
        <w:t xml:space="preserve"> SFPO efterfrågar i MKB fullständig information om hur man avser säkerställa att dessa förankrade fundament över tiden ska bestå förankrade. SFPO tror inte att det finns någon möjlighet att säkerställa att dessa förankrade fundament förblir förankrade över tiden och därmed föreligger det åtskilliga </w:t>
      </w:r>
      <w:r w:rsidRPr="004C50D6">
        <w:rPr>
          <w:rFonts w:ascii="Times New Roman" w:hAnsi="Times New Roman" w:cs="Times New Roman"/>
          <w:sz w:val="24"/>
          <w:szCs w:val="24"/>
        </w:rPr>
        <w:t>säkerhetsrisker</w:t>
      </w:r>
      <w:r w:rsidRPr="003E253C">
        <w:rPr>
          <w:rFonts w:ascii="Times New Roman" w:hAnsi="Times New Roman" w:cs="Times New Roman"/>
          <w:sz w:val="24"/>
          <w:szCs w:val="24"/>
        </w:rPr>
        <w:t xml:space="preserve"> förenade med valet av teknik. En flytande vindkraftspark medför betydande säkerhetsrisker, eftersom material som säkerställer förankring över tiden inte existerar och risken är att det i området från tid till annan i framtiden kommer att flyta omkring stora vindkraftverk. Dessa säkerhetsrisker bör nogsamt beskrivas i MKB. </w:t>
      </w:r>
    </w:p>
    <w:p w14:paraId="740108CC" w14:textId="77777777" w:rsidR="00DD65B9" w:rsidRDefault="00DD65B9" w:rsidP="008F5226">
      <w:pPr>
        <w:spacing w:line="276" w:lineRule="auto"/>
        <w:jc w:val="both"/>
        <w:rPr>
          <w:rFonts w:ascii="Times New Roman" w:hAnsi="Times New Roman" w:cs="Times New Roman"/>
          <w:i/>
          <w:iCs/>
          <w:sz w:val="24"/>
          <w:szCs w:val="24"/>
        </w:rPr>
      </w:pPr>
    </w:p>
    <w:p w14:paraId="57D4BC0C" w14:textId="4104E63A" w:rsidR="00C462A5" w:rsidRDefault="00C462A5" w:rsidP="008F5226">
      <w:pPr>
        <w:spacing w:line="276" w:lineRule="auto"/>
        <w:jc w:val="both"/>
        <w:rPr>
          <w:rFonts w:ascii="Times New Roman" w:hAnsi="Times New Roman" w:cs="Times New Roman"/>
          <w:sz w:val="24"/>
          <w:szCs w:val="24"/>
        </w:rPr>
      </w:pPr>
      <w:r>
        <w:rPr>
          <w:rFonts w:ascii="Times New Roman" w:hAnsi="Times New Roman" w:cs="Times New Roman"/>
          <w:i/>
          <w:iCs/>
          <w:sz w:val="24"/>
          <w:szCs w:val="24"/>
        </w:rPr>
        <w:t>Fisk</w:t>
      </w:r>
    </w:p>
    <w:p w14:paraId="0CB25A69" w14:textId="77777777" w:rsidR="00DD65B9" w:rsidRDefault="00C462A5"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 s. 42 i underlaget omtalas torsk. Vi vänder oss emot den beskrivning som ges vad gäller påståendet att torskpopulationen är </w:t>
      </w:r>
      <w:r w:rsidR="00F63145">
        <w:rPr>
          <w:rFonts w:ascii="Times New Roman" w:hAnsi="Times New Roman" w:cs="Times New Roman"/>
          <w:sz w:val="24"/>
          <w:szCs w:val="24"/>
        </w:rPr>
        <w:t>kraftigt påverkad av kommersiellt fiske. Det fiske som har skett har varit i enlighet med bästa möjliga vetenskapliga rekommendationer</w:t>
      </w:r>
      <w:r w:rsidR="00DD65B9">
        <w:rPr>
          <w:rFonts w:ascii="Times New Roman" w:hAnsi="Times New Roman" w:cs="Times New Roman"/>
          <w:sz w:val="24"/>
          <w:szCs w:val="24"/>
        </w:rPr>
        <w:t xml:space="preserve"> och är inte orsak till den nu rådande situationen</w:t>
      </w:r>
      <w:r w:rsidR="00F63145">
        <w:rPr>
          <w:rFonts w:ascii="Times New Roman" w:hAnsi="Times New Roman" w:cs="Times New Roman"/>
          <w:sz w:val="24"/>
          <w:szCs w:val="24"/>
        </w:rPr>
        <w:t xml:space="preserve">. </w:t>
      </w:r>
    </w:p>
    <w:p w14:paraId="539A78B6" w14:textId="0EBF2EB1" w:rsidR="00C462A5" w:rsidRDefault="00F63145"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Torsksituationen, </w:t>
      </w:r>
      <w:r w:rsidR="00DD65B9">
        <w:rPr>
          <w:rFonts w:ascii="Times New Roman" w:hAnsi="Times New Roman" w:cs="Times New Roman"/>
          <w:sz w:val="24"/>
          <w:szCs w:val="24"/>
        </w:rPr>
        <w:t>är</w:t>
      </w:r>
      <w:r>
        <w:rPr>
          <w:rFonts w:ascii="Times New Roman" w:hAnsi="Times New Roman" w:cs="Times New Roman"/>
          <w:sz w:val="24"/>
          <w:szCs w:val="24"/>
        </w:rPr>
        <w:t xml:space="preserve"> i Östersjön synnerlig allvarlig och tragisk, är ett resultat av avsaknaden av en fungerande havsmiljöpolitik och en missförvaltning av säl och skarv. Det är viktigt att den slutliga utformningen av vindparken, för fall den blir av, tar höjd för att säkerställa att någon negativ påverkan på torsken ej sker i någon del. </w:t>
      </w:r>
    </w:p>
    <w:p w14:paraId="605C41D1" w14:textId="3E5BF07D" w:rsidR="00B37546" w:rsidRDefault="00B37546"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6.7.2 anges korrekt att fisk, fiskars beteende och fisksamhällets sammansättning påverkas av en marin vindpark. Dessa effekter, såväl som den kumulativa effekten av många vindparker i ett havsområde, behöver noga belysas i MKB. </w:t>
      </w:r>
    </w:p>
    <w:p w14:paraId="5644D337" w14:textId="77777777" w:rsidR="00DD65B9" w:rsidRDefault="00DD65B9" w:rsidP="008F5226">
      <w:pPr>
        <w:spacing w:line="276" w:lineRule="auto"/>
        <w:jc w:val="both"/>
        <w:rPr>
          <w:rFonts w:ascii="Times New Roman" w:hAnsi="Times New Roman" w:cs="Times New Roman"/>
          <w:i/>
          <w:iCs/>
          <w:sz w:val="24"/>
          <w:szCs w:val="24"/>
        </w:rPr>
      </w:pPr>
    </w:p>
    <w:p w14:paraId="27019C14" w14:textId="576EF1F3" w:rsidR="00F63145" w:rsidRDefault="00F63145" w:rsidP="008F5226">
      <w:pPr>
        <w:spacing w:line="276" w:lineRule="auto"/>
        <w:jc w:val="both"/>
        <w:rPr>
          <w:rFonts w:ascii="Times New Roman" w:hAnsi="Times New Roman" w:cs="Times New Roman"/>
          <w:sz w:val="24"/>
          <w:szCs w:val="24"/>
        </w:rPr>
      </w:pPr>
      <w:r>
        <w:rPr>
          <w:rFonts w:ascii="Times New Roman" w:hAnsi="Times New Roman" w:cs="Times New Roman"/>
          <w:i/>
          <w:iCs/>
          <w:sz w:val="24"/>
          <w:szCs w:val="24"/>
        </w:rPr>
        <w:lastRenderedPageBreak/>
        <w:t>Yrkesfiske</w:t>
      </w:r>
    </w:p>
    <w:p w14:paraId="000E11E3" w14:textId="7D1CDEE0" w:rsidR="001E2C36" w:rsidRDefault="001E2C36"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I det föreslagna området b</w:t>
      </w:r>
      <w:r w:rsidR="00271958">
        <w:rPr>
          <w:rFonts w:ascii="Times New Roman" w:hAnsi="Times New Roman" w:cs="Times New Roman"/>
          <w:sz w:val="24"/>
          <w:szCs w:val="24"/>
        </w:rPr>
        <w:t>edrivs yrkesfiske</w:t>
      </w:r>
      <w:r>
        <w:rPr>
          <w:rFonts w:ascii="Times New Roman" w:hAnsi="Times New Roman" w:cs="Times New Roman"/>
          <w:sz w:val="24"/>
          <w:szCs w:val="24"/>
        </w:rPr>
        <w:t xml:space="preserve">, </w:t>
      </w:r>
      <w:r w:rsidR="00271958">
        <w:rPr>
          <w:rFonts w:ascii="Times New Roman" w:hAnsi="Times New Roman" w:cs="Times New Roman"/>
          <w:sz w:val="24"/>
          <w:szCs w:val="24"/>
        </w:rPr>
        <w:t>h</w:t>
      </w:r>
      <w:r>
        <w:rPr>
          <w:rFonts w:ascii="Times New Roman" w:hAnsi="Times New Roman" w:cs="Times New Roman"/>
          <w:sz w:val="24"/>
          <w:szCs w:val="24"/>
        </w:rPr>
        <w:t>uvud</w:t>
      </w:r>
      <w:r w:rsidR="00271958">
        <w:rPr>
          <w:rFonts w:ascii="Times New Roman" w:hAnsi="Times New Roman" w:cs="Times New Roman"/>
          <w:sz w:val="24"/>
          <w:szCs w:val="24"/>
        </w:rPr>
        <w:t>sakligen polskt</w:t>
      </w:r>
      <w:r>
        <w:rPr>
          <w:rFonts w:ascii="Times New Roman" w:hAnsi="Times New Roman" w:cs="Times New Roman"/>
          <w:sz w:val="24"/>
          <w:szCs w:val="24"/>
        </w:rPr>
        <w:t>,</w:t>
      </w:r>
      <w:r w:rsidR="00271958">
        <w:rPr>
          <w:rFonts w:ascii="Times New Roman" w:hAnsi="Times New Roman" w:cs="Times New Roman"/>
          <w:sz w:val="24"/>
          <w:szCs w:val="24"/>
        </w:rPr>
        <w:t xml:space="preserve"> </w:t>
      </w:r>
      <w:r>
        <w:rPr>
          <w:rFonts w:ascii="Times New Roman" w:hAnsi="Times New Roman" w:cs="Times New Roman"/>
          <w:sz w:val="24"/>
          <w:szCs w:val="24"/>
        </w:rPr>
        <w:t xml:space="preserve">men även </w:t>
      </w:r>
      <w:r w:rsidR="00271958">
        <w:rPr>
          <w:rFonts w:ascii="Times New Roman" w:hAnsi="Times New Roman" w:cs="Times New Roman"/>
          <w:sz w:val="24"/>
          <w:szCs w:val="24"/>
        </w:rPr>
        <w:t xml:space="preserve">svenskt </w:t>
      </w:r>
      <w:r>
        <w:rPr>
          <w:rFonts w:ascii="Times New Roman" w:hAnsi="Times New Roman" w:cs="Times New Roman"/>
          <w:sz w:val="24"/>
          <w:szCs w:val="24"/>
        </w:rPr>
        <w:t xml:space="preserve">och ifrån andra länder. </w:t>
      </w:r>
      <w:r w:rsidR="000B3A2E">
        <w:rPr>
          <w:rFonts w:ascii="Times New Roman" w:hAnsi="Times New Roman" w:cs="Times New Roman"/>
          <w:sz w:val="24"/>
          <w:szCs w:val="24"/>
        </w:rPr>
        <w:t xml:space="preserve">Det är således inte korrekt att skriva som görs på s. 56, att det </w:t>
      </w:r>
      <w:r w:rsidR="00CF69E8">
        <w:rPr>
          <w:rFonts w:ascii="Times New Roman" w:hAnsi="Times New Roman" w:cs="Times New Roman"/>
          <w:sz w:val="24"/>
          <w:szCs w:val="24"/>
        </w:rPr>
        <w:t xml:space="preserve">”utförs lite fiske i området”. </w:t>
      </w:r>
      <w:r>
        <w:rPr>
          <w:rFonts w:ascii="Times New Roman" w:hAnsi="Times New Roman" w:cs="Times New Roman"/>
          <w:sz w:val="24"/>
          <w:szCs w:val="24"/>
        </w:rPr>
        <w:t xml:space="preserve">Området är </w:t>
      </w:r>
      <w:r w:rsidR="00271958">
        <w:rPr>
          <w:rFonts w:ascii="Times New Roman" w:hAnsi="Times New Roman" w:cs="Times New Roman"/>
          <w:sz w:val="24"/>
          <w:szCs w:val="24"/>
        </w:rPr>
        <w:t>bra</w:t>
      </w:r>
      <w:r>
        <w:rPr>
          <w:rFonts w:ascii="Times New Roman" w:hAnsi="Times New Roman" w:cs="Times New Roman"/>
          <w:sz w:val="24"/>
          <w:szCs w:val="24"/>
        </w:rPr>
        <w:t xml:space="preserve"> lämpat</w:t>
      </w:r>
      <w:r w:rsidR="00271958">
        <w:rPr>
          <w:rFonts w:ascii="Times New Roman" w:hAnsi="Times New Roman" w:cs="Times New Roman"/>
          <w:sz w:val="24"/>
          <w:szCs w:val="24"/>
        </w:rPr>
        <w:t xml:space="preserve"> för bottentrålning </w:t>
      </w:r>
      <w:r>
        <w:rPr>
          <w:rFonts w:ascii="Times New Roman" w:hAnsi="Times New Roman" w:cs="Times New Roman"/>
          <w:sz w:val="24"/>
          <w:szCs w:val="24"/>
        </w:rPr>
        <w:t xml:space="preserve">och hade torsksituationen varit normal hade svensk bottentrålning efter </w:t>
      </w:r>
      <w:r w:rsidR="00271958">
        <w:rPr>
          <w:rFonts w:ascii="Times New Roman" w:hAnsi="Times New Roman" w:cs="Times New Roman"/>
          <w:sz w:val="24"/>
          <w:szCs w:val="24"/>
        </w:rPr>
        <w:t>torsk</w:t>
      </w:r>
      <w:r>
        <w:rPr>
          <w:rFonts w:ascii="Times New Roman" w:hAnsi="Times New Roman" w:cs="Times New Roman"/>
          <w:sz w:val="24"/>
          <w:szCs w:val="24"/>
        </w:rPr>
        <w:t xml:space="preserve"> </w:t>
      </w:r>
      <w:r w:rsidR="00DD65B9">
        <w:rPr>
          <w:rFonts w:ascii="Times New Roman" w:hAnsi="Times New Roman" w:cs="Times New Roman"/>
          <w:sz w:val="24"/>
          <w:szCs w:val="24"/>
        </w:rPr>
        <w:t>pågått</w:t>
      </w:r>
      <w:r>
        <w:rPr>
          <w:rFonts w:ascii="Times New Roman" w:hAnsi="Times New Roman" w:cs="Times New Roman"/>
          <w:sz w:val="24"/>
          <w:szCs w:val="24"/>
        </w:rPr>
        <w:t xml:space="preserve">. </w:t>
      </w:r>
    </w:p>
    <w:p w14:paraId="53050A2E" w14:textId="12705E31" w:rsidR="001E2C36" w:rsidRDefault="001E2C36"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Bilden i underlaget (figur 37) visar fiskeaktiviteter endast för ett år – 2016. </w:t>
      </w:r>
      <w:r w:rsidR="00367C2B">
        <w:rPr>
          <w:rFonts w:ascii="Times New Roman" w:hAnsi="Times New Roman" w:cs="Times New Roman"/>
          <w:sz w:val="24"/>
          <w:szCs w:val="24"/>
        </w:rPr>
        <w:t xml:space="preserve">SFPO anser att denna bild inte ger någon rättvisande bild av det fiske som sker i området. Vi anser att bilden måste innehålla ackumulerade data för i vart fall </w:t>
      </w:r>
      <w:r w:rsidR="007F32F2">
        <w:rPr>
          <w:rFonts w:ascii="Times New Roman" w:hAnsi="Times New Roman" w:cs="Times New Roman"/>
          <w:sz w:val="24"/>
          <w:szCs w:val="24"/>
        </w:rPr>
        <w:t>tio</w:t>
      </w:r>
      <w:r w:rsidR="00367C2B">
        <w:rPr>
          <w:rFonts w:ascii="Times New Roman" w:hAnsi="Times New Roman" w:cs="Times New Roman"/>
          <w:sz w:val="24"/>
          <w:szCs w:val="24"/>
        </w:rPr>
        <w:t xml:space="preserve"> år</w:t>
      </w:r>
      <w:r w:rsidR="007F32F2">
        <w:rPr>
          <w:rFonts w:ascii="Times New Roman" w:hAnsi="Times New Roman" w:cs="Times New Roman"/>
          <w:sz w:val="24"/>
          <w:szCs w:val="24"/>
        </w:rPr>
        <w:t>, förslagsvis 2010 - 2020</w:t>
      </w:r>
      <w:r w:rsidR="00367C2B">
        <w:rPr>
          <w:rFonts w:ascii="Times New Roman" w:hAnsi="Times New Roman" w:cs="Times New Roman"/>
          <w:sz w:val="24"/>
          <w:szCs w:val="24"/>
        </w:rPr>
        <w:t xml:space="preserve">. </w:t>
      </w:r>
    </w:p>
    <w:p w14:paraId="7E749F17" w14:textId="5D96688D" w:rsidR="00B37546" w:rsidRDefault="001E2C36"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det översända underlaget nämns ordet samexistens inte. </w:t>
      </w:r>
      <w:r w:rsidR="007F32F2">
        <w:rPr>
          <w:rFonts w:ascii="Times New Roman" w:hAnsi="Times New Roman" w:cs="Times New Roman"/>
          <w:sz w:val="24"/>
          <w:szCs w:val="24"/>
        </w:rPr>
        <w:t xml:space="preserve">Av underlaget framgår </w:t>
      </w:r>
      <w:r w:rsidR="00CF69E8">
        <w:rPr>
          <w:rFonts w:ascii="Times New Roman" w:hAnsi="Times New Roman" w:cs="Times New Roman"/>
          <w:sz w:val="24"/>
          <w:szCs w:val="24"/>
        </w:rPr>
        <w:t xml:space="preserve">att trålfiske utesluts kunna ske i parken om </w:t>
      </w:r>
      <w:r w:rsidR="00DD65B9">
        <w:rPr>
          <w:rFonts w:ascii="Times New Roman" w:hAnsi="Times New Roman" w:cs="Times New Roman"/>
          <w:sz w:val="24"/>
          <w:szCs w:val="24"/>
        </w:rPr>
        <w:t>den</w:t>
      </w:r>
      <w:r w:rsidR="00CF69E8">
        <w:rPr>
          <w:rFonts w:ascii="Times New Roman" w:hAnsi="Times New Roman" w:cs="Times New Roman"/>
          <w:sz w:val="24"/>
          <w:szCs w:val="24"/>
        </w:rPr>
        <w:t xml:space="preserve"> blir verklighet. SFPO önskar att ni närmare undersöker möjligheten att placera </w:t>
      </w:r>
      <w:r w:rsidR="00DD65B9">
        <w:rPr>
          <w:rFonts w:ascii="Times New Roman" w:hAnsi="Times New Roman" w:cs="Times New Roman"/>
          <w:sz w:val="24"/>
          <w:szCs w:val="24"/>
        </w:rPr>
        <w:t>verken</w:t>
      </w:r>
      <w:r w:rsidR="00CF69E8">
        <w:rPr>
          <w:rFonts w:ascii="Times New Roman" w:hAnsi="Times New Roman" w:cs="Times New Roman"/>
          <w:sz w:val="24"/>
          <w:szCs w:val="24"/>
        </w:rPr>
        <w:t xml:space="preserve"> så att trålning möjliggörs i framtiden. Vi tolkar det skrivna i 6.3 som att garnfiske kommer att kunna ske i parken i framtiden, är det rätt tolkat? </w:t>
      </w:r>
    </w:p>
    <w:p w14:paraId="7B84AF44" w14:textId="082E9772" w:rsidR="007F32F2" w:rsidRDefault="00CF69E8"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Som nämnts ovan anser SFPO att allt kablage ska plöjas ned i havsbottnen och där så inte är möjligt måste kablaget övertäckas</w:t>
      </w:r>
      <w:r w:rsidR="00B37546">
        <w:rPr>
          <w:rFonts w:ascii="Times New Roman" w:hAnsi="Times New Roman" w:cs="Times New Roman"/>
          <w:sz w:val="24"/>
          <w:szCs w:val="24"/>
        </w:rPr>
        <w:t xml:space="preserve">. Enligt vår uppfattning går det alltid att antingen plöja ned kablage eller täcka över detsamma. Således delar vi inte uppfattningen som står i underlaget att ”det inte alltid är möjligt att täcka över eller gräva ner kablar”. </w:t>
      </w:r>
      <w:r>
        <w:rPr>
          <w:rFonts w:ascii="Times New Roman" w:hAnsi="Times New Roman" w:cs="Times New Roman"/>
          <w:sz w:val="24"/>
          <w:szCs w:val="24"/>
        </w:rPr>
        <w:t xml:space="preserve"> </w:t>
      </w:r>
    </w:p>
    <w:p w14:paraId="206384A8" w14:textId="77777777" w:rsidR="00DD65B9" w:rsidRDefault="00367C2B"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Om </w:t>
      </w:r>
      <w:r w:rsidR="007F32F2">
        <w:rPr>
          <w:rFonts w:ascii="Times New Roman" w:hAnsi="Times New Roman" w:cs="Times New Roman"/>
          <w:sz w:val="24"/>
          <w:szCs w:val="24"/>
        </w:rPr>
        <w:t>vind</w:t>
      </w:r>
      <w:r>
        <w:rPr>
          <w:rFonts w:ascii="Times New Roman" w:hAnsi="Times New Roman" w:cs="Times New Roman"/>
          <w:sz w:val="24"/>
          <w:szCs w:val="24"/>
        </w:rPr>
        <w:t>parken blir verklighet anser SFPO att ersättning ska utgå till ekonomiskt skadelidande yrkesfiskare i anledning av förlust av fiskeplats.</w:t>
      </w:r>
    </w:p>
    <w:p w14:paraId="0EEBC74B" w14:textId="6E35C8C1" w:rsidR="00367C2B" w:rsidRDefault="00367C2B"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FA0972" w14:textId="77777777" w:rsidR="0021564A" w:rsidRPr="00834672" w:rsidRDefault="0021564A" w:rsidP="008F5226">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Övrigt</w:t>
      </w:r>
    </w:p>
    <w:p w14:paraId="7649408A" w14:textId="77777777" w:rsidR="0021564A" w:rsidRDefault="0021564A"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Utöver det ovan sagda är följande frågor relevanta och svar bör återfinnas i kommande MKB:</w:t>
      </w:r>
    </w:p>
    <w:p w14:paraId="733DDE13" w14:textId="77777777" w:rsidR="0021564A" w:rsidRDefault="0021564A"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Hur påverkas vattenomsättning och strömmönster av vindparken, enskilt och kumulativt?</w:t>
      </w:r>
    </w:p>
    <w:p w14:paraId="277D6721" w14:textId="77777777" w:rsidR="0021564A" w:rsidRDefault="0021564A"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Hur påverkas fisksamhället av kroniskt oljud från vindparken, enskilt och kumulativt?</w:t>
      </w:r>
    </w:p>
    <w:p w14:paraId="10EA29F1" w14:textId="77777777" w:rsidR="0021564A" w:rsidRDefault="0021564A"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Hur påverkar elektromagnetiska fält fisksamhället och särskilt ål, enskilt och kumulativt?</w:t>
      </w:r>
    </w:p>
    <w:p w14:paraId="0257CAF0" w14:textId="424DB3DD" w:rsidR="0021564A" w:rsidRDefault="0021564A"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Hur påverkas fisks lek, uppväxt och vandringar, enskilt och kumulativt?</w:t>
      </w:r>
    </w:p>
    <w:p w14:paraId="39FA081E" w14:textId="63B16E3D" w:rsidR="00627B4B" w:rsidRDefault="00627B4B"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Hur påverkas fisksamhället av skuggeffekten av vindkraftverkens vingar?</w:t>
      </w:r>
    </w:p>
    <w:p w14:paraId="7D10F821" w14:textId="4C88B801" w:rsidR="0021564A" w:rsidRDefault="0021564A"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Om parken etableras var ska det fiske som sker i området ske i framtiden och hur ska det fiske som blir skadelidande av vindparken ersättas för den ekonomiska skadan?</w:t>
      </w:r>
    </w:p>
    <w:p w14:paraId="23E8E3D5" w14:textId="7A00C295" w:rsidR="00DE0A14" w:rsidRDefault="00DE0A14" w:rsidP="00A16F20">
      <w:pPr>
        <w:spacing w:line="276" w:lineRule="auto"/>
        <w:jc w:val="both"/>
        <w:rPr>
          <w:rFonts w:ascii="Times New Roman" w:hAnsi="Times New Roman" w:cs="Times New Roman"/>
          <w:sz w:val="24"/>
          <w:szCs w:val="24"/>
        </w:rPr>
      </w:pPr>
    </w:p>
    <w:p w14:paraId="0A35C831" w14:textId="63AF55CE" w:rsidR="00DD65B9" w:rsidRDefault="00DD65B9"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ser fram emot att få del av MKB för yttrande. </w:t>
      </w: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520C" w14:textId="77777777" w:rsidR="00382924" w:rsidRDefault="00382924" w:rsidP="00BE56F5">
      <w:pPr>
        <w:spacing w:after="0" w:line="240" w:lineRule="auto"/>
      </w:pPr>
      <w:r>
        <w:separator/>
      </w:r>
    </w:p>
  </w:endnote>
  <w:endnote w:type="continuationSeparator" w:id="0">
    <w:p w14:paraId="4FAA4D92" w14:textId="77777777" w:rsidR="00382924" w:rsidRDefault="00382924"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FC4C" w14:textId="77777777" w:rsidR="00382924" w:rsidRDefault="00382924" w:rsidP="00BE56F5">
      <w:pPr>
        <w:spacing w:after="0" w:line="240" w:lineRule="auto"/>
      </w:pPr>
      <w:r>
        <w:separator/>
      </w:r>
    </w:p>
  </w:footnote>
  <w:footnote w:type="continuationSeparator" w:id="0">
    <w:p w14:paraId="7D72FFA8" w14:textId="77777777" w:rsidR="00382924" w:rsidRDefault="00382924"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346C889"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1B38"/>
    <w:rsid w:val="00062BE7"/>
    <w:rsid w:val="00064F95"/>
    <w:rsid w:val="00074A86"/>
    <w:rsid w:val="000821AF"/>
    <w:rsid w:val="000824C0"/>
    <w:rsid w:val="000B3A2E"/>
    <w:rsid w:val="000C215D"/>
    <w:rsid w:val="000D0344"/>
    <w:rsid w:val="000D55AC"/>
    <w:rsid w:val="000D73C5"/>
    <w:rsid w:val="000E4DC5"/>
    <w:rsid w:val="00102731"/>
    <w:rsid w:val="00113528"/>
    <w:rsid w:val="00141B63"/>
    <w:rsid w:val="00142D4E"/>
    <w:rsid w:val="00145FAA"/>
    <w:rsid w:val="001643C2"/>
    <w:rsid w:val="0016660D"/>
    <w:rsid w:val="00174C38"/>
    <w:rsid w:val="00196BD2"/>
    <w:rsid w:val="001D59E6"/>
    <w:rsid w:val="001E2C36"/>
    <w:rsid w:val="001F562B"/>
    <w:rsid w:val="00201384"/>
    <w:rsid w:val="00204B29"/>
    <w:rsid w:val="0021564A"/>
    <w:rsid w:val="002223FB"/>
    <w:rsid w:val="0022283F"/>
    <w:rsid w:val="002463AB"/>
    <w:rsid w:val="0024734D"/>
    <w:rsid w:val="002477A7"/>
    <w:rsid w:val="00256A2D"/>
    <w:rsid w:val="002577AD"/>
    <w:rsid w:val="00263277"/>
    <w:rsid w:val="0026416A"/>
    <w:rsid w:val="00265FB9"/>
    <w:rsid w:val="00271958"/>
    <w:rsid w:val="00273FAB"/>
    <w:rsid w:val="00277BAC"/>
    <w:rsid w:val="00281ED3"/>
    <w:rsid w:val="00282623"/>
    <w:rsid w:val="00285683"/>
    <w:rsid w:val="00296F69"/>
    <w:rsid w:val="00297413"/>
    <w:rsid w:val="002B254D"/>
    <w:rsid w:val="002B676B"/>
    <w:rsid w:val="002C7135"/>
    <w:rsid w:val="002F2E54"/>
    <w:rsid w:val="002F6541"/>
    <w:rsid w:val="003000E8"/>
    <w:rsid w:val="00304C8C"/>
    <w:rsid w:val="0030622E"/>
    <w:rsid w:val="00307601"/>
    <w:rsid w:val="00333C19"/>
    <w:rsid w:val="00336993"/>
    <w:rsid w:val="00355517"/>
    <w:rsid w:val="0036301C"/>
    <w:rsid w:val="003656AC"/>
    <w:rsid w:val="00367C2B"/>
    <w:rsid w:val="00374D41"/>
    <w:rsid w:val="003756A3"/>
    <w:rsid w:val="00382924"/>
    <w:rsid w:val="003833A8"/>
    <w:rsid w:val="0039332C"/>
    <w:rsid w:val="003B0D8A"/>
    <w:rsid w:val="003B1CFE"/>
    <w:rsid w:val="003B47C7"/>
    <w:rsid w:val="003B5C1F"/>
    <w:rsid w:val="003C3469"/>
    <w:rsid w:val="003E4CFD"/>
    <w:rsid w:val="003E68FD"/>
    <w:rsid w:val="00414CC4"/>
    <w:rsid w:val="00417509"/>
    <w:rsid w:val="00441A1E"/>
    <w:rsid w:val="00444F21"/>
    <w:rsid w:val="00465CE6"/>
    <w:rsid w:val="00481BE0"/>
    <w:rsid w:val="00497936"/>
    <w:rsid w:val="004B575D"/>
    <w:rsid w:val="004C50D6"/>
    <w:rsid w:val="005318C4"/>
    <w:rsid w:val="00531F40"/>
    <w:rsid w:val="00555B17"/>
    <w:rsid w:val="0056370F"/>
    <w:rsid w:val="00566B1D"/>
    <w:rsid w:val="005720C2"/>
    <w:rsid w:val="00581142"/>
    <w:rsid w:val="005A6658"/>
    <w:rsid w:val="005C02D0"/>
    <w:rsid w:val="005C4157"/>
    <w:rsid w:val="005C55C4"/>
    <w:rsid w:val="005D2C3B"/>
    <w:rsid w:val="005D5B0B"/>
    <w:rsid w:val="00621F9E"/>
    <w:rsid w:val="00627B4B"/>
    <w:rsid w:val="006504E8"/>
    <w:rsid w:val="00663DEC"/>
    <w:rsid w:val="006B0EA9"/>
    <w:rsid w:val="006B2F08"/>
    <w:rsid w:val="006D6221"/>
    <w:rsid w:val="006E2E02"/>
    <w:rsid w:val="006F573D"/>
    <w:rsid w:val="00705A7D"/>
    <w:rsid w:val="007110E1"/>
    <w:rsid w:val="0071130E"/>
    <w:rsid w:val="00712D5E"/>
    <w:rsid w:val="0071498D"/>
    <w:rsid w:val="00715484"/>
    <w:rsid w:val="0073199F"/>
    <w:rsid w:val="00747FDC"/>
    <w:rsid w:val="00773E50"/>
    <w:rsid w:val="007A08A8"/>
    <w:rsid w:val="007A1956"/>
    <w:rsid w:val="007B0255"/>
    <w:rsid w:val="007C0E50"/>
    <w:rsid w:val="007D504C"/>
    <w:rsid w:val="007D6170"/>
    <w:rsid w:val="007D7D1A"/>
    <w:rsid w:val="007F32F2"/>
    <w:rsid w:val="008214FE"/>
    <w:rsid w:val="0082150A"/>
    <w:rsid w:val="00821DA5"/>
    <w:rsid w:val="00822A4E"/>
    <w:rsid w:val="00825C15"/>
    <w:rsid w:val="00825FC0"/>
    <w:rsid w:val="00826B78"/>
    <w:rsid w:val="00834672"/>
    <w:rsid w:val="008438BB"/>
    <w:rsid w:val="00872A7D"/>
    <w:rsid w:val="008917AA"/>
    <w:rsid w:val="00893D8B"/>
    <w:rsid w:val="00894616"/>
    <w:rsid w:val="00896467"/>
    <w:rsid w:val="00897E0A"/>
    <w:rsid w:val="008A31AB"/>
    <w:rsid w:val="008B1989"/>
    <w:rsid w:val="008C28F4"/>
    <w:rsid w:val="008C3385"/>
    <w:rsid w:val="008C47E0"/>
    <w:rsid w:val="008C6EDA"/>
    <w:rsid w:val="008D6CCB"/>
    <w:rsid w:val="008F5226"/>
    <w:rsid w:val="008F6715"/>
    <w:rsid w:val="009121DE"/>
    <w:rsid w:val="0092364C"/>
    <w:rsid w:val="0095374D"/>
    <w:rsid w:val="00964EE7"/>
    <w:rsid w:val="00987569"/>
    <w:rsid w:val="00995122"/>
    <w:rsid w:val="0099594B"/>
    <w:rsid w:val="009B2144"/>
    <w:rsid w:val="009C6B89"/>
    <w:rsid w:val="009D4D60"/>
    <w:rsid w:val="009E0466"/>
    <w:rsid w:val="00A07537"/>
    <w:rsid w:val="00A16F20"/>
    <w:rsid w:val="00A32289"/>
    <w:rsid w:val="00A445CC"/>
    <w:rsid w:val="00A47485"/>
    <w:rsid w:val="00A825D4"/>
    <w:rsid w:val="00A82FEC"/>
    <w:rsid w:val="00A850A1"/>
    <w:rsid w:val="00A921A4"/>
    <w:rsid w:val="00A93201"/>
    <w:rsid w:val="00AA214D"/>
    <w:rsid w:val="00AA5238"/>
    <w:rsid w:val="00AA71D8"/>
    <w:rsid w:val="00AA7232"/>
    <w:rsid w:val="00AB2A7F"/>
    <w:rsid w:val="00AB2DA0"/>
    <w:rsid w:val="00AC4022"/>
    <w:rsid w:val="00AD3CF7"/>
    <w:rsid w:val="00AD7D87"/>
    <w:rsid w:val="00AE4AE9"/>
    <w:rsid w:val="00AF2F86"/>
    <w:rsid w:val="00B14DE1"/>
    <w:rsid w:val="00B34FD3"/>
    <w:rsid w:val="00B37546"/>
    <w:rsid w:val="00B37B9F"/>
    <w:rsid w:val="00B41C2B"/>
    <w:rsid w:val="00B43B50"/>
    <w:rsid w:val="00B60E1B"/>
    <w:rsid w:val="00B86D2F"/>
    <w:rsid w:val="00BB0C6E"/>
    <w:rsid w:val="00BC1B27"/>
    <w:rsid w:val="00BD7049"/>
    <w:rsid w:val="00BE56F5"/>
    <w:rsid w:val="00BF2EE1"/>
    <w:rsid w:val="00C0176D"/>
    <w:rsid w:val="00C0468F"/>
    <w:rsid w:val="00C10B1B"/>
    <w:rsid w:val="00C11E3D"/>
    <w:rsid w:val="00C13587"/>
    <w:rsid w:val="00C142F2"/>
    <w:rsid w:val="00C158BC"/>
    <w:rsid w:val="00C33487"/>
    <w:rsid w:val="00C37A7A"/>
    <w:rsid w:val="00C40099"/>
    <w:rsid w:val="00C45842"/>
    <w:rsid w:val="00C462A5"/>
    <w:rsid w:val="00C54884"/>
    <w:rsid w:val="00C56755"/>
    <w:rsid w:val="00C72082"/>
    <w:rsid w:val="00C75A3C"/>
    <w:rsid w:val="00C81E3D"/>
    <w:rsid w:val="00C9409E"/>
    <w:rsid w:val="00CA0F47"/>
    <w:rsid w:val="00CA3224"/>
    <w:rsid w:val="00CB13B4"/>
    <w:rsid w:val="00CB59BD"/>
    <w:rsid w:val="00CE361A"/>
    <w:rsid w:val="00CF2153"/>
    <w:rsid w:val="00CF69E8"/>
    <w:rsid w:val="00D050CB"/>
    <w:rsid w:val="00D16EEB"/>
    <w:rsid w:val="00D20DDE"/>
    <w:rsid w:val="00D2188F"/>
    <w:rsid w:val="00D34295"/>
    <w:rsid w:val="00D425E0"/>
    <w:rsid w:val="00D53D79"/>
    <w:rsid w:val="00D56AA4"/>
    <w:rsid w:val="00D66B07"/>
    <w:rsid w:val="00D724A2"/>
    <w:rsid w:val="00D7684F"/>
    <w:rsid w:val="00D81791"/>
    <w:rsid w:val="00D90DAA"/>
    <w:rsid w:val="00DA79A8"/>
    <w:rsid w:val="00DB0D5F"/>
    <w:rsid w:val="00DB102C"/>
    <w:rsid w:val="00DD144A"/>
    <w:rsid w:val="00DD65B9"/>
    <w:rsid w:val="00DE0A14"/>
    <w:rsid w:val="00DE3870"/>
    <w:rsid w:val="00E0707A"/>
    <w:rsid w:val="00E14DAC"/>
    <w:rsid w:val="00E14EAF"/>
    <w:rsid w:val="00E23201"/>
    <w:rsid w:val="00E26C91"/>
    <w:rsid w:val="00E33605"/>
    <w:rsid w:val="00E430B1"/>
    <w:rsid w:val="00E4659A"/>
    <w:rsid w:val="00E5368D"/>
    <w:rsid w:val="00E710B9"/>
    <w:rsid w:val="00E73B0D"/>
    <w:rsid w:val="00E73D14"/>
    <w:rsid w:val="00E912D2"/>
    <w:rsid w:val="00E91B2B"/>
    <w:rsid w:val="00E92E0D"/>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448F8"/>
    <w:rsid w:val="00F50179"/>
    <w:rsid w:val="00F61A45"/>
    <w:rsid w:val="00F63145"/>
    <w:rsid w:val="00F7245F"/>
    <w:rsid w:val="00FA0990"/>
    <w:rsid w:val="00FC6A7B"/>
    <w:rsid w:val="00FD11E1"/>
    <w:rsid w:val="00FD5BC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3</Pages>
  <Words>1025</Words>
  <Characters>5438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128</cp:revision>
  <dcterms:created xsi:type="dcterms:W3CDTF">2021-09-20T07:26:00Z</dcterms:created>
  <dcterms:modified xsi:type="dcterms:W3CDTF">2021-12-21T13:08:00Z</dcterms:modified>
</cp:coreProperties>
</file>